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7008"/>
      </w:tblGrid>
      <w:tr w:rsidR="0018663F" w:rsidRPr="00B67CF7" w:rsidTr="009239CA">
        <w:trPr>
          <w:trHeight w:val="1134"/>
        </w:trPr>
        <w:tc>
          <w:tcPr>
            <w:tcW w:w="103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663F" w:rsidRPr="00B67CF7" w:rsidRDefault="0018663F" w:rsidP="009239C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8663F" w:rsidRPr="00B67CF7" w:rsidRDefault="0018663F" w:rsidP="009239C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7CF7">
              <w:rPr>
                <w:b/>
                <w:color w:val="000000" w:themeColor="text1"/>
                <w:sz w:val="22"/>
                <w:szCs w:val="22"/>
              </w:rPr>
              <w:t>OBRAZAC</w:t>
            </w:r>
          </w:p>
          <w:p w:rsidR="0018663F" w:rsidRPr="00B67CF7" w:rsidRDefault="0018663F" w:rsidP="009239C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7CF7">
              <w:rPr>
                <w:b/>
                <w:color w:val="000000" w:themeColor="text1"/>
                <w:sz w:val="22"/>
                <w:szCs w:val="22"/>
              </w:rPr>
              <w:t xml:space="preserve">sudjelovanja javnosti u internetskom savjetovanju o nacrtu prijedloga odluke </w:t>
            </w:r>
          </w:p>
          <w:p w:rsidR="0018663F" w:rsidRPr="00B67CF7" w:rsidRDefault="0018663F" w:rsidP="009239C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7CF7">
              <w:rPr>
                <w:b/>
                <w:color w:val="000000" w:themeColor="text1"/>
                <w:sz w:val="22"/>
                <w:szCs w:val="22"/>
              </w:rPr>
              <w:t xml:space="preserve">ili drugog općeg akta </w:t>
            </w:r>
          </w:p>
          <w:p w:rsidR="0018663F" w:rsidRPr="00B67CF7" w:rsidRDefault="0018663F" w:rsidP="009239C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663F" w:rsidRPr="00B67CF7" w:rsidTr="009239CA">
        <w:trPr>
          <w:trHeight w:val="481"/>
        </w:trPr>
        <w:tc>
          <w:tcPr>
            <w:tcW w:w="33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663F" w:rsidRPr="00B67CF7" w:rsidRDefault="0018663F" w:rsidP="009239C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7CF7">
              <w:rPr>
                <w:b/>
                <w:color w:val="000000" w:themeColor="text1"/>
                <w:sz w:val="22"/>
                <w:szCs w:val="22"/>
              </w:rPr>
              <w:t>Naziv nacrta odluke ili drugog općeg akta o kojem se provodi savjetovanje</w:t>
            </w:r>
          </w:p>
        </w:tc>
        <w:tc>
          <w:tcPr>
            <w:tcW w:w="70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4BD9" w:rsidRPr="00E80729" w:rsidRDefault="00CB4BD9" w:rsidP="00CB4BD9">
            <w:pPr>
              <w:jc w:val="center"/>
              <w:rPr>
                <w:b/>
                <w:iCs/>
              </w:rPr>
            </w:pPr>
            <w:r w:rsidRPr="00E80729">
              <w:rPr>
                <w:b/>
              </w:rPr>
              <w:t>P  R  A  V  I  L  N  I  K</w:t>
            </w:r>
          </w:p>
          <w:p w:rsidR="00CB4BD9" w:rsidRPr="00E80729" w:rsidRDefault="00CB4BD9" w:rsidP="00CB4BD9">
            <w:pPr>
              <w:jc w:val="center"/>
              <w:rPr>
                <w:b/>
                <w:iCs/>
              </w:rPr>
            </w:pPr>
            <w:r w:rsidRPr="00E80729">
              <w:rPr>
                <w:b/>
              </w:rPr>
              <w:t xml:space="preserve">o financiranju programskih sadržaja medija </w:t>
            </w:r>
          </w:p>
          <w:p w:rsidR="0018663F" w:rsidRPr="00B67CF7" w:rsidRDefault="0018663F" w:rsidP="00B67C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8663F" w:rsidRPr="00B67CF7" w:rsidTr="009239CA">
        <w:trPr>
          <w:trHeight w:val="410"/>
        </w:trPr>
        <w:tc>
          <w:tcPr>
            <w:tcW w:w="33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663F" w:rsidRPr="00B67CF7" w:rsidRDefault="0018663F" w:rsidP="009239C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7CF7">
              <w:rPr>
                <w:b/>
                <w:color w:val="000000" w:themeColor="text1"/>
                <w:sz w:val="22"/>
                <w:szCs w:val="22"/>
              </w:rPr>
              <w:t>Naziv upravnog tijela nadležnog za izradu nacrta</w:t>
            </w:r>
          </w:p>
        </w:tc>
        <w:tc>
          <w:tcPr>
            <w:tcW w:w="70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663F" w:rsidRPr="00B67CF7" w:rsidRDefault="0018663F" w:rsidP="009239C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67CF7">
              <w:rPr>
                <w:color w:val="000000" w:themeColor="text1"/>
                <w:sz w:val="22"/>
                <w:szCs w:val="22"/>
              </w:rPr>
              <w:t>U</w:t>
            </w:r>
            <w:r w:rsidR="00CB4BD9">
              <w:rPr>
                <w:color w:val="000000" w:themeColor="text1"/>
                <w:sz w:val="22"/>
                <w:szCs w:val="22"/>
              </w:rPr>
              <w:t>pravni odjel za opću upravu</w:t>
            </w:r>
          </w:p>
        </w:tc>
      </w:tr>
      <w:tr w:rsidR="0018663F" w:rsidRPr="00B67CF7" w:rsidTr="009239CA">
        <w:trPr>
          <w:trHeight w:val="1698"/>
        </w:trPr>
        <w:tc>
          <w:tcPr>
            <w:tcW w:w="33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663F" w:rsidRPr="00B67CF7" w:rsidRDefault="0018663F" w:rsidP="009239C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7CF7">
              <w:rPr>
                <w:b/>
                <w:color w:val="000000" w:themeColor="text1"/>
                <w:sz w:val="22"/>
                <w:szCs w:val="22"/>
              </w:rPr>
              <w:t>Obrazloženje razloga i ciljeva koji se žele postići donošenjem akta</w:t>
            </w:r>
          </w:p>
        </w:tc>
        <w:tc>
          <w:tcPr>
            <w:tcW w:w="70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663F" w:rsidRPr="00CB4BD9" w:rsidRDefault="00CB4BD9" w:rsidP="00CB4BD9">
            <w:pPr>
              <w:spacing w:after="160" w:line="259" w:lineRule="auto"/>
              <w:jc w:val="both"/>
              <w:rPr>
                <w:iCs/>
              </w:rPr>
            </w:pPr>
            <w:r w:rsidRPr="00CB4BD9">
              <w:t>Stupanjem na snagu Zakona o elektroničkim medijima (,,Narodne novine" br. 111/21) nastupila je zakonska obveza za jedinice lokalne samouprave za utvrđivanjem i javnom objavom kriterija za dodjelu financijskih sredstava za proizvodnju i objavljivanje programa regionalnih i lokalnih nakladnika televizije i/ili radija te elektroničkih publikacija osigurana u proračunima jedinica lokalne i područne (regionalne) samouprave, kao i obvezu dodjele navedenih sredstava putem javnog poziva.</w:t>
            </w:r>
            <w:r>
              <w:t xml:space="preserve"> </w:t>
            </w:r>
            <w:r w:rsidRPr="00CB4BD9">
              <w:rPr>
                <w:rFonts w:eastAsiaTheme="minorHAnsi"/>
                <w:bCs/>
                <w:lang w:eastAsia="en-US"/>
              </w:rPr>
              <w:t>Kako bi se predstavnici medija upoznali s uvjetima i postupkom ovog javnog poziva, te kako bi se moglo započeti s realizacijom aktivnosti vezanih uz podnošenje zahtjeva za dobivanje sredstava, ovaj se Pravilnik stavlja na javno savjetovanje</w:t>
            </w:r>
            <w:r w:rsidR="00B67CF7" w:rsidRPr="00B67CF7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18663F" w:rsidRPr="00B67CF7" w:rsidTr="009239CA">
        <w:trPr>
          <w:trHeight w:val="1136"/>
        </w:trPr>
        <w:tc>
          <w:tcPr>
            <w:tcW w:w="103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663F" w:rsidRPr="00B67CF7" w:rsidRDefault="0018663F" w:rsidP="009239C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7CF7">
              <w:rPr>
                <w:b/>
                <w:color w:val="000000" w:themeColor="text1"/>
                <w:sz w:val="22"/>
                <w:szCs w:val="22"/>
              </w:rPr>
              <w:t>Razdoblje internetskog savjetovanja</w:t>
            </w:r>
          </w:p>
          <w:p w:rsidR="0018663F" w:rsidRPr="00B67CF7" w:rsidRDefault="00CB4BD9" w:rsidP="009239C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od 31. prosinca 2021.  do 31</w:t>
            </w:r>
            <w:r w:rsidR="0018663F" w:rsidRPr="00B67CF7">
              <w:rPr>
                <w:b/>
                <w:color w:val="000000" w:themeColor="text1"/>
                <w:sz w:val="22"/>
                <w:szCs w:val="22"/>
              </w:rPr>
              <w:t>. siječnja 2022. godine</w:t>
            </w:r>
          </w:p>
          <w:p w:rsidR="0018663F" w:rsidRPr="00B67CF7" w:rsidRDefault="0018663F" w:rsidP="009239CA">
            <w:pPr>
              <w:spacing w:line="276" w:lineRule="auto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67CF7">
              <w:rPr>
                <w:b/>
                <w:i/>
                <w:color w:val="000000" w:themeColor="text1"/>
                <w:sz w:val="22"/>
                <w:szCs w:val="22"/>
              </w:rPr>
              <w:t>(</w:t>
            </w:r>
            <w:r w:rsidRPr="00B67CF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početak i završetak</w:t>
            </w:r>
            <w:r w:rsidRPr="00B67CF7">
              <w:rPr>
                <w:b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18663F" w:rsidRPr="00B67CF7" w:rsidTr="009239CA">
        <w:trPr>
          <w:trHeight w:val="1090"/>
        </w:trPr>
        <w:tc>
          <w:tcPr>
            <w:tcW w:w="33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67CF7">
              <w:rPr>
                <w:color w:val="000000" w:themeColor="text1"/>
                <w:sz w:val="22"/>
                <w:szCs w:val="22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70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8663F" w:rsidRPr="00B67CF7" w:rsidTr="009239CA">
        <w:trPr>
          <w:trHeight w:val="689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67CF7">
              <w:rPr>
                <w:color w:val="000000" w:themeColor="text1"/>
                <w:sz w:val="22"/>
                <w:szCs w:val="22"/>
              </w:rPr>
              <w:t>Interes, odnosno kategorija i brojnost korisnika koje predstavljate</w:t>
            </w:r>
          </w:p>
        </w:tc>
        <w:tc>
          <w:tcPr>
            <w:tcW w:w="7008" w:type="dxa"/>
            <w:tcBorders>
              <w:right w:val="double" w:sz="4" w:space="0" w:color="auto"/>
            </w:tcBorders>
            <w:vAlign w:val="center"/>
          </w:tcPr>
          <w:p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8663F" w:rsidRPr="00B67CF7" w:rsidTr="009239CA">
        <w:trPr>
          <w:trHeight w:val="544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67CF7">
              <w:rPr>
                <w:color w:val="000000" w:themeColor="text1"/>
                <w:sz w:val="22"/>
                <w:szCs w:val="22"/>
              </w:rPr>
              <w:t>Načelne primjedbe i prijedlozi na predloženi nacrt akta s obrazloženjem</w:t>
            </w:r>
          </w:p>
        </w:tc>
        <w:tc>
          <w:tcPr>
            <w:tcW w:w="7008" w:type="dxa"/>
            <w:tcBorders>
              <w:right w:val="double" w:sz="4" w:space="0" w:color="auto"/>
            </w:tcBorders>
            <w:vAlign w:val="center"/>
          </w:tcPr>
          <w:p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8663F" w:rsidRPr="00B67CF7" w:rsidTr="009239CA">
        <w:trPr>
          <w:trHeight w:val="1368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67CF7">
              <w:rPr>
                <w:color w:val="000000" w:themeColor="text1"/>
                <w:sz w:val="22"/>
                <w:szCs w:val="22"/>
              </w:rPr>
              <w:t>Primjedbe i prijedlozi na pojedine članke nacrta prijedloga akta s obrazloženjem</w:t>
            </w:r>
          </w:p>
        </w:tc>
        <w:tc>
          <w:tcPr>
            <w:tcW w:w="7008" w:type="dxa"/>
            <w:tcBorders>
              <w:right w:val="double" w:sz="4" w:space="0" w:color="auto"/>
            </w:tcBorders>
            <w:vAlign w:val="center"/>
          </w:tcPr>
          <w:p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8663F" w:rsidRPr="00B67CF7" w:rsidTr="009239CA">
        <w:trPr>
          <w:trHeight w:val="1236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67CF7">
              <w:rPr>
                <w:color w:val="000000" w:themeColor="text1"/>
                <w:sz w:val="22"/>
                <w:szCs w:val="22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7008" w:type="dxa"/>
            <w:tcBorders>
              <w:right w:val="double" w:sz="4" w:space="0" w:color="auto"/>
            </w:tcBorders>
            <w:vAlign w:val="center"/>
          </w:tcPr>
          <w:p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8663F" w:rsidRPr="00B67CF7" w:rsidTr="009239CA">
        <w:trPr>
          <w:trHeight w:val="531"/>
        </w:trPr>
        <w:tc>
          <w:tcPr>
            <w:tcW w:w="33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67CF7">
              <w:rPr>
                <w:color w:val="000000" w:themeColor="text1"/>
                <w:sz w:val="22"/>
                <w:szCs w:val="22"/>
              </w:rPr>
              <w:lastRenderedPageBreak/>
              <w:t>Datum dostavljanja</w:t>
            </w:r>
          </w:p>
        </w:tc>
        <w:tc>
          <w:tcPr>
            <w:tcW w:w="70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8663F" w:rsidRPr="00B67CF7" w:rsidRDefault="0018663F" w:rsidP="0018663F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18663F" w:rsidRPr="00B67CF7" w:rsidRDefault="0018663F" w:rsidP="0018663F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B67CF7">
        <w:rPr>
          <w:b/>
          <w:color w:val="000000" w:themeColor="text1"/>
          <w:sz w:val="22"/>
          <w:szCs w:val="22"/>
        </w:rPr>
        <w:t>Važna napomena:</w:t>
      </w:r>
    </w:p>
    <w:p w:rsidR="0018663F" w:rsidRPr="00B67CF7" w:rsidRDefault="0018663F" w:rsidP="0018663F">
      <w:pPr>
        <w:spacing w:line="276" w:lineRule="auto"/>
        <w:ind w:left="-142" w:right="-709"/>
        <w:jc w:val="center"/>
        <w:rPr>
          <w:b/>
          <w:strike/>
          <w:color w:val="000000" w:themeColor="text1"/>
          <w:sz w:val="22"/>
          <w:szCs w:val="22"/>
        </w:rPr>
      </w:pPr>
      <w:r w:rsidRPr="00B67CF7">
        <w:rPr>
          <w:b/>
          <w:color w:val="000000" w:themeColor="text1"/>
          <w:sz w:val="22"/>
          <w:szCs w:val="22"/>
        </w:rPr>
        <w:t>POPUNJENI OBRAZAC S PRILOGOM DOSTAVITI NA ADRESU E</w:t>
      </w:r>
      <w:r w:rsidR="00CB4BD9">
        <w:rPr>
          <w:b/>
          <w:color w:val="000000" w:themeColor="text1"/>
          <w:sz w:val="22"/>
          <w:szCs w:val="22"/>
        </w:rPr>
        <w:t>LEKTRONSKE POŠTE info</w:t>
      </w:r>
      <w:bookmarkStart w:id="0" w:name="_GoBack"/>
      <w:bookmarkEnd w:id="0"/>
      <w:r w:rsidRPr="00B67CF7">
        <w:rPr>
          <w:b/>
          <w:color w:val="000000" w:themeColor="text1"/>
          <w:sz w:val="22"/>
          <w:szCs w:val="22"/>
        </w:rPr>
        <w:t>@porec.hr</w:t>
      </w:r>
      <w:hyperlink r:id="rId4" w:history="1"/>
      <w:r w:rsidRPr="00B67CF7">
        <w:rPr>
          <w:b/>
          <w:color w:val="000000" w:themeColor="text1"/>
          <w:sz w:val="22"/>
          <w:szCs w:val="22"/>
        </w:rPr>
        <w:t xml:space="preserve"> </w:t>
      </w:r>
    </w:p>
    <w:p w:rsidR="0018663F" w:rsidRPr="00B67CF7" w:rsidRDefault="0018663F" w:rsidP="0018663F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:rsidR="0018663F" w:rsidRPr="00B67CF7" w:rsidRDefault="0018663F" w:rsidP="0018663F">
      <w:pPr>
        <w:pStyle w:val="Default"/>
        <w:spacing w:line="276" w:lineRule="auto"/>
        <w:ind w:left="-142" w:right="-709"/>
        <w:jc w:val="both"/>
        <w:rPr>
          <w:b/>
          <w:color w:val="000000" w:themeColor="text1"/>
          <w:sz w:val="22"/>
          <w:szCs w:val="22"/>
        </w:rPr>
      </w:pPr>
      <w:r w:rsidRPr="00B67CF7">
        <w:rPr>
          <w:b/>
          <w:color w:val="000000" w:themeColor="text1"/>
          <w:sz w:val="22"/>
          <w:szCs w:val="22"/>
        </w:rPr>
        <w:t xml:space="preserve">Po završetku savjetovanja, sve pristigle primjedbe/prijedlozi  biti će javno dostupni na službenoj mrežnoj stranici Grada Poreča – </w:t>
      </w:r>
      <w:proofErr w:type="spellStart"/>
      <w:r w:rsidRPr="00B67CF7">
        <w:rPr>
          <w:b/>
          <w:color w:val="000000" w:themeColor="text1"/>
          <w:sz w:val="22"/>
          <w:szCs w:val="22"/>
        </w:rPr>
        <w:t>Parenzo</w:t>
      </w:r>
      <w:proofErr w:type="spellEnd"/>
      <w:r w:rsidRPr="00B67CF7">
        <w:rPr>
          <w:b/>
          <w:color w:val="000000" w:themeColor="text1"/>
          <w:sz w:val="22"/>
          <w:szCs w:val="22"/>
        </w:rPr>
        <w:t xml:space="preserve"> (www.porec.hr). Ukoliko ne želite da Vaši osobni podaci (ime i prezime) budu javno objavljeni, molimo da to jasno istaknete pri slanju obrasca. </w:t>
      </w:r>
    </w:p>
    <w:p w:rsidR="0018663F" w:rsidRPr="00B67CF7" w:rsidRDefault="0018663F" w:rsidP="0018663F">
      <w:pPr>
        <w:pStyle w:val="Default"/>
        <w:spacing w:line="276" w:lineRule="auto"/>
        <w:ind w:left="-142" w:right="-709"/>
        <w:jc w:val="both"/>
        <w:rPr>
          <w:b/>
          <w:color w:val="000000" w:themeColor="text1"/>
          <w:sz w:val="22"/>
          <w:szCs w:val="22"/>
        </w:rPr>
      </w:pPr>
      <w:r w:rsidRPr="00B67CF7">
        <w:rPr>
          <w:b/>
          <w:color w:val="000000" w:themeColor="text1"/>
          <w:sz w:val="22"/>
          <w:szCs w:val="22"/>
        </w:rPr>
        <w:t>Anonimni, uvredljivi i irelevantni komentari neće se objaviti.</w:t>
      </w:r>
    </w:p>
    <w:p w:rsidR="0018663F" w:rsidRPr="00B67CF7" w:rsidRDefault="0018663F" w:rsidP="0018663F">
      <w:pPr>
        <w:spacing w:line="276" w:lineRule="auto"/>
        <w:rPr>
          <w:color w:val="000000" w:themeColor="text1"/>
          <w:sz w:val="22"/>
          <w:szCs w:val="22"/>
        </w:rPr>
      </w:pPr>
    </w:p>
    <w:p w:rsidR="0018663F" w:rsidRPr="00B67CF7" w:rsidRDefault="0018663F" w:rsidP="0018663F">
      <w:pPr>
        <w:jc w:val="center"/>
        <w:rPr>
          <w:b/>
          <w:color w:val="000000" w:themeColor="text1"/>
          <w:sz w:val="22"/>
          <w:szCs w:val="22"/>
        </w:rPr>
      </w:pPr>
    </w:p>
    <w:p w:rsidR="0018663F" w:rsidRPr="00B67CF7" w:rsidRDefault="0018663F" w:rsidP="0018663F">
      <w:pPr>
        <w:rPr>
          <w:color w:val="000000" w:themeColor="text1"/>
          <w:sz w:val="22"/>
          <w:szCs w:val="22"/>
        </w:rPr>
      </w:pPr>
    </w:p>
    <w:p w:rsidR="008F48AF" w:rsidRPr="00B67CF7" w:rsidRDefault="008F48AF">
      <w:pPr>
        <w:rPr>
          <w:sz w:val="22"/>
          <w:szCs w:val="22"/>
        </w:rPr>
      </w:pPr>
    </w:p>
    <w:sectPr w:rsidR="008F48AF" w:rsidRPr="00B67CF7" w:rsidSect="00966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3F"/>
    <w:rsid w:val="0018663F"/>
    <w:rsid w:val="008E0625"/>
    <w:rsid w:val="008F48AF"/>
    <w:rsid w:val="00B67CF7"/>
    <w:rsid w:val="00CB4BD9"/>
    <w:rsid w:val="00E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9E5A5-524E-4194-AF0E-2D951C4B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866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andardWeb">
    <w:name w:val="Normal (Web)"/>
    <w:basedOn w:val="Normal"/>
    <w:uiPriority w:val="99"/>
    <w:unhideWhenUsed/>
    <w:rsid w:val="00B67CF7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CB4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Vinkerlić-Petrović</dc:creator>
  <cp:keywords/>
  <dc:description/>
  <cp:lastModifiedBy>Vedrana Habereiter</cp:lastModifiedBy>
  <cp:revision>4</cp:revision>
  <dcterms:created xsi:type="dcterms:W3CDTF">2021-12-23T11:41:00Z</dcterms:created>
  <dcterms:modified xsi:type="dcterms:W3CDTF">2021-12-31T09:01:00Z</dcterms:modified>
</cp:coreProperties>
</file>